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F5964">
        <w:rPr>
          <w:rFonts w:ascii="Arial" w:hAnsi="Arial" w:cs="Arial"/>
          <w:color w:val="000000"/>
          <w:lang w:val="x-none" w:eastAsia="x-none"/>
        </w:rPr>
        <w:t>S</w:t>
      </w:r>
      <w:r w:rsidRPr="006F5964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6F5964">
        <w:rPr>
          <w:rFonts w:ascii="Arial" w:hAnsi="Arial" w:cs="Arial"/>
          <w:lang w:val="x-none" w:eastAsia="x-none"/>
        </w:rPr>
        <w:t xml:space="preserve"> </w:t>
      </w:r>
      <w:r w:rsidRPr="006F5964">
        <w:rPr>
          <w:rFonts w:ascii="Arial" w:hAnsi="Arial" w:cs="Arial"/>
          <w:color w:val="000000"/>
          <w:lang w:val="x-none" w:eastAsia="x-none"/>
        </w:rPr>
        <w:t>I</w:t>
      </w:r>
      <w:r w:rsidRPr="006F5964">
        <w:rPr>
          <w:rFonts w:ascii="Arial" w:hAnsi="Arial" w:cs="Arial"/>
          <w:color w:val="000000"/>
          <w:lang w:val="x-none" w:eastAsia="x-none"/>
        </w:rPr>
        <w:br/>
        <w:t>Wydzia</w:t>
      </w:r>
      <w:r w:rsidRPr="006F5964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F5964">
        <w:rPr>
          <w:rFonts w:ascii="Arial" w:hAnsi="Arial" w:cs="Arial"/>
          <w:color w:val="000000"/>
          <w:lang w:val="x-none" w:eastAsia="x-none"/>
        </w:rPr>
        <w:t>ul. Lwowska 9</w:t>
      </w: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F5964">
        <w:rPr>
          <w:rFonts w:ascii="Arial" w:hAnsi="Arial" w:cs="Arial"/>
          <w:color w:val="000000"/>
          <w:lang w:val="x-none" w:eastAsia="x-none"/>
        </w:rPr>
        <w:t>37-200 Przeworsk</w:t>
      </w: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F5964">
        <w:rPr>
          <w:rFonts w:ascii="Arial" w:hAnsi="Arial" w:cs="Arial"/>
          <w:color w:val="000000"/>
          <w:lang w:val="x-none" w:eastAsia="x-none"/>
        </w:rPr>
        <w:t>Data 18 lipca 2025r.</w:t>
      </w: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F5964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6F5964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6F5964">
        <w:rPr>
          <w:rFonts w:ascii="Arial" w:hAnsi="Arial" w:cs="Arial"/>
          <w:color w:val="000000"/>
          <w:lang w:val="x-none" w:eastAsia="x-none"/>
        </w:rPr>
        <w:t xml:space="preserve"> 170/25</w:t>
      </w: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6F5964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6F5964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5964">
        <w:rPr>
          <w:rFonts w:ascii="Arial" w:hAnsi="Arial" w:cs="Arial"/>
          <w:sz w:val="24"/>
          <w:szCs w:val="24"/>
          <w:lang w:eastAsia="pl-PL"/>
        </w:rPr>
        <w:tab/>
        <w:t>Przed S</w:t>
      </w:r>
      <w:r w:rsidRPr="006F5964">
        <w:rPr>
          <w:rFonts w:ascii="Arial" w:eastAsia="Times New Roman" w:hAnsi="Arial" w:cs="Arial"/>
          <w:sz w:val="24"/>
          <w:szCs w:val="24"/>
          <w:lang w:eastAsia="pl-PL"/>
        </w:rPr>
        <w:t xml:space="preserve">ądem Rejonowym w Przeworsku I Wydział Cywilny pod sygn. akt I </w:t>
      </w:r>
      <w:proofErr w:type="spellStart"/>
      <w:r w:rsidRPr="006F5964">
        <w:rPr>
          <w:rFonts w:ascii="Arial" w:eastAsia="Times New Roman" w:hAnsi="Arial" w:cs="Arial"/>
          <w:sz w:val="24"/>
          <w:szCs w:val="24"/>
          <w:lang w:eastAsia="pl-PL"/>
        </w:rPr>
        <w:t>Ns</w:t>
      </w:r>
      <w:proofErr w:type="spellEnd"/>
      <w:r w:rsidRPr="006F5964">
        <w:rPr>
          <w:rFonts w:ascii="Arial" w:eastAsia="Times New Roman" w:hAnsi="Arial" w:cs="Arial"/>
          <w:sz w:val="24"/>
          <w:szCs w:val="24"/>
          <w:lang w:eastAsia="pl-PL"/>
        </w:rPr>
        <w:t xml:space="preserve"> 170/25 toczy się postępowanie o stwierdzenie nabycia spadku po Elżbiecie Marcie Tara c Józefa i Kazimiery </w:t>
      </w:r>
      <w:proofErr w:type="spellStart"/>
      <w:r w:rsidRPr="006F5964">
        <w:rPr>
          <w:rFonts w:ascii="Arial" w:eastAsia="Times New Roman" w:hAnsi="Arial" w:cs="Arial"/>
          <w:sz w:val="24"/>
          <w:szCs w:val="24"/>
          <w:lang w:eastAsia="pl-PL"/>
        </w:rPr>
        <w:t>zd</w:t>
      </w:r>
      <w:proofErr w:type="spellEnd"/>
      <w:r w:rsidRPr="006F5964">
        <w:rPr>
          <w:rFonts w:ascii="Arial" w:eastAsia="Times New Roman" w:hAnsi="Arial" w:cs="Arial"/>
          <w:sz w:val="24"/>
          <w:szCs w:val="24"/>
          <w:lang w:eastAsia="pl-PL"/>
        </w:rPr>
        <w:t xml:space="preserve">. Jaworskiej, ur. 31.12.1949r. w Przeworsku, zmarłej w dniu 25.10.2024r. w Przeworsku, posiadającej ostatnie miejsce zwykłego pobytu w Przeworsku. </w:t>
      </w: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76"/>
        <w:jc w:val="both"/>
        <w:rPr>
          <w:rFonts w:ascii="Arial" w:hAnsi="Arial" w:cs="Arial"/>
          <w:lang w:val="x-none" w:eastAsia="x-none"/>
        </w:rPr>
      </w:pPr>
      <w:r w:rsidRPr="006F5964">
        <w:rPr>
          <w:rFonts w:ascii="Arial" w:hAnsi="Arial" w:cs="Arial"/>
          <w:lang w:eastAsia="pl-PL"/>
        </w:rPr>
        <w:tab/>
        <w:t>Wzywa si</w:t>
      </w:r>
      <w:r w:rsidRPr="006F5964">
        <w:rPr>
          <w:rFonts w:ascii="Arial" w:eastAsia="Times New Roman" w:hAnsi="Arial" w:cs="Arial"/>
          <w:lang w:eastAsia="pl-PL"/>
        </w:rPr>
        <w:t xml:space="preserve">ę wszystkich spadkobierców zmarłej, aby w terminie 3 miesięcy od daty ukazania się ogłoszenia zgłosili się do Sądu Rejonowego w Przeworsku i udowodnili swoje prawa do spadku, gdyż w przeciwnym razie mogą zostać pominięci w postanowieniu o stwierdzeniu nabycia spadku. </w:t>
      </w: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F5964" w:rsidRPr="006F5964" w:rsidRDefault="006F5964" w:rsidP="006F596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F5964">
        <w:rPr>
          <w:rFonts w:ascii="Arial" w:hAnsi="Arial" w:cs="Arial"/>
          <w:sz w:val="24"/>
          <w:szCs w:val="24"/>
          <w:lang w:val="x-none" w:eastAsia="x-none"/>
        </w:rPr>
        <w:tab/>
      </w:r>
      <w:r w:rsidRPr="006F5964">
        <w:rPr>
          <w:rFonts w:ascii="Arial" w:hAnsi="Arial" w:cs="Arial"/>
          <w:sz w:val="24"/>
          <w:szCs w:val="24"/>
          <w:lang w:val="x-none" w:eastAsia="x-none"/>
        </w:rPr>
        <w:tab/>
      </w:r>
      <w:r w:rsidRPr="006F5964">
        <w:rPr>
          <w:rFonts w:ascii="Arial" w:hAnsi="Arial" w:cs="Arial"/>
          <w:sz w:val="24"/>
          <w:szCs w:val="24"/>
          <w:lang w:val="x-none" w:eastAsia="x-none"/>
        </w:rPr>
        <w:tab/>
      </w:r>
      <w:r w:rsidRPr="006F5964">
        <w:rPr>
          <w:rFonts w:ascii="Arial" w:hAnsi="Arial" w:cs="Arial"/>
          <w:sz w:val="24"/>
          <w:szCs w:val="24"/>
          <w:lang w:val="x-none" w:eastAsia="x-none"/>
        </w:rPr>
        <w:tab/>
      </w:r>
      <w:r w:rsidRPr="006F5964">
        <w:rPr>
          <w:rFonts w:ascii="Arial" w:hAnsi="Arial" w:cs="Arial"/>
          <w:sz w:val="24"/>
          <w:szCs w:val="24"/>
          <w:lang w:val="x-none" w:eastAsia="x-none"/>
        </w:rPr>
        <w:tab/>
      </w:r>
      <w:r w:rsidRPr="006F5964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6F5964">
        <w:rPr>
          <w:rFonts w:ascii="Arial" w:eastAsia="Times New Roman" w:hAnsi="Arial" w:cs="Arial"/>
          <w:sz w:val="24"/>
          <w:szCs w:val="24"/>
          <w:lang w:val="x-none" w:eastAsia="x-none"/>
        </w:rPr>
        <w:t>ędzia Ewa Olejarz</w:t>
      </w:r>
    </w:p>
    <w:p w:rsidR="009354D7" w:rsidRDefault="009354D7">
      <w:bookmarkStart w:id="0" w:name="_GoBack"/>
      <w:bookmarkEnd w:id="0"/>
    </w:p>
    <w:sectPr w:rsidR="009354D7" w:rsidSect="00A87D9B">
      <w:headerReference w:type="default" r:id="rId4"/>
      <w:footerReference w:type="default" r:id="rId5"/>
      <w:pgSz w:w="11905" w:h="16838"/>
      <w:pgMar w:top="562" w:right="562" w:bottom="562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9B" w:rsidRDefault="006F5964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9B" w:rsidRDefault="006F5964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EF"/>
    <w:rsid w:val="006F5964"/>
    <w:rsid w:val="007A1AEF"/>
    <w:rsid w:val="0093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46A40-CBC4-4C94-BA46-3B1970A6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F596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cp:lastPrinted>2025-07-18T10:29:00Z</cp:lastPrinted>
  <dcterms:created xsi:type="dcterms:W3CDTF">2025-07-18T10:29:00Z</dcterms:created>
  <dcterms:modified xsi:type="dcterms:W3CDTF">2025-07-18T10:29:00Z</dcterms:modified>
</cp:coreProperties>
</file>